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476"/>
        <w:gridCol w:w="470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2A0B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2A0B6C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2A0B6C" w:rsidRDefault="00784FF2" w:rsidP="006B4E64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>Przedmiot</w:t>
            </w:r>
            <w:r w:rsidR="006B4E64">
              <w:rPr>
                <w:b/>
                <w:sz w:val="24"/>
                <w:szCs w:val="24"/>
              </w:rPr>
              <w:t>y</w:t>
            </w:r>
            <w:r w:rsidRPr="002A0B6C">
              <w:rPr>
                <w:b/>
                <w:sz w:val="24"/>
                <w:szCs w:val="24"/>
              </w:rPr>
              <w:t xml:space="preserve"> fakultatywn</w:t>
            </w:r>
            <w:r w:rsidR="006B4E64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Kod modułu:</w:t>
            </w:r>
            <w:r w:rsidR="00F06F56">
              <w:rPr>
                <w:sz w:val="24"/>
                <w:szCs w:val="24"/>
              </w:rPr>
              <w:t xml:space="preserve"> D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2A0B6C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Nazwa przedmiotu: </w:t>
            </w:r>
          </w:p>
          <w:p w:rsidR="00080BC4" w:rsidRPr="002A0B6C" w:rsidRDefault="006B4E6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Wstęp do wiedzy i języku polskim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Kod przedmiotu:</w:t>
            </w:r>
            <w:r w:rsidR="00F06F56">
              <w:rPr>
                <w:sz w:val="24"/>
                <w:szCs w:val="24"/>
              </w:rPr>
              <w:t xml:space="preserve"> D/35.1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Nazwa jednostki prowadzącej przedmiot / moduł:</w:t>
            </w:r>
          </w:p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431265" w:rsidRPr="00F06F56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Nazwa kierunku:</w:t>
            </w:r>
            <w:r w:rsidR="00F06F56">
              <w:rPr>
                <w:sz w:val="24"/>
                <w:szCs w:val="24"/>
              </w:rPr>
              <w:t xml:space="preserve"> </w:t>
            </w:r>
            <w:r w:rsidRPr="002A0B6C">
              <w:rPr>
                <w:b/>
                <w:bCs/>
                <w:sz w:val="24"/>
                <w:szCs w:val="24"/>
              </w:rPr>
              <w:t>filologia polska</w:t>
            </w:r>
          </w:p>
          <w:p w:rsidR="00F06F56" w:rsidRPr="002A0B6C" w:rsidRDefault="00F06F56" w:rsidP="007D531E">
            <w:pPr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80BC4" w:rsidRPr="002A0B6C" w:rsidTr="00B05D33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Forma studiów:</w:t>
            </w:r>
          </w:p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Profil kształcenia:</w:t>
            </w:r>
          </w:p>
          <w:p w:rsidR="00080BC4" w:rsidRPr="002A0B6C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2A0B6C" w:rsidRDefault="00590A1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Poziom kształcenia</w:t>
            </w:r>
            <w:r w:rsidR="00080BC4" w:rsidRPr="002A0B6C">
              <w:rPr>
                <w:sz w:val="24"/>
                <w:szCs w:val="24"/>
              </w:rPr>
              <w:t>:</w:t>
            </w:r>
          </w:p>
          <w:p w:rsidR="00080BC4" w:rsidRPr="002A0B6C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2A0B6C" w:rsidTr="00B05D33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Rok / semestr: </w:t>
            </w:r>
          </w:p>
          <w:p w:rsidR="00080BC4" w:rsidRPr="002A0B6C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I</w:t>
            </w:r>
            <w:r w:rsidR="00784FF2" w:rsidRPr="002A0B6C">
              <w:rPr>
                <w:b/>
                <w:bCs/>
                <w:sz w:val="24"/>
                <w:szCs w:val="24"/>
              </w:rPr>
              <w:t>-II</w:t>
            </w:r>
            <w:r w:rsidRPr="002A0B6C">
              <w:rPr>
                <w:b/>
                <w:bCs/>
                <w:sz w:val="24"/>
                <w:szCs w:val="24"/>
              </w:rPr>
              <w:t>I</w:t>
            </w:r>
            <w:r w:rsidR="00080BC4" w:rsidRPr="002A0B6C">
              <w:rPr>
                <w:b/>
                <w:bCs/>
                <w:sz w:val="24"/>
                <w:szCs w:val="24"/>
              </w:rPr>
              <w:t>/</w:t>
            </w:r>
            <w:r w:rsidR="00784FF2" w:rsidRPr="002A0B6C">
              <w:rPr>
                <w:b/>
                <w:bCs/>
                <w:sz w:val="24"/>
                <w:szCs w:val="24"/>
              </w:rPr>
              <w:t>1</w:t>
            </w:r>
            <w:r w:rsidR="006B4E64">
              <w:rPr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2823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Status przedmiotu /modułu:</w:t>
            </w:r>
          </w:p>
          <w:p w:rsidR="00080BC4" w:rsidRPr="002A0B6C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Język przedmiotu / modułu:</w:t>
            </w:r>
          </w:p>
          <w:p w:rsidR="00080BC4" w:rsidRPr="002A0B6C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P</w:t>
            </w:r>
            <w:r w:rsidR="00080BC4" w:rsidRPr="002A0B6C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2A0B6C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inne </w:t>
            </w:r>
            <w:r w:rsidRPr="002A0B6C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2A0B6C">
        <w:trPr>
          <w:cantSplit/>
        </w:trPr>
        <w:tc>
          <w:tcPr>
            <w:tcW w:w="497" w:type="dxa"/>
            <w:vMerge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Wymiar zajęć</w:t>
            </w: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2A0B6C" w:rsidRDefault="00021CBD" w:rsidP="006B4E64">
            <w:pPr>
              <w:jc w:val="center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2A0B6C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3945F6" w:rsidRPr="002A0B6C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2A0B6C" w:rsidRDefault="00080BC4" w:rsidP="00546A65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2A0B6C" w:rsidRDefault="004B1798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dr Aneta Lica</w:t>
            </w:r>
          </w:p>
        </w:tc>
      </w:tr>
      <w:tr w:rsidR="00080BC4" w:rsidRPr="002A0B6C">
        <w:tc>
          <w:tcPr>
            <w:tcW w:w="2802" w:type="dxa"/>
            <w:gridSpan w:val="7"/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Prowadzący zajęcia</w:t>
            </w: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3945F6" w:rsidRPr="002A0B6C" w:rsidRDefault="004B1798" w:rsidP="007D53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A0B6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2A0B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0B6C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2A0B6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0B6C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24A38" w:rsidRPr="002A0B6C">
              <w:rPr>
                <w:sz w:val="24"/>
                <w:szCs w:val="24"/>
                <w:lang w:val="en-US"/>
              </w:rPr>
              <w:t>,</w:t>
            </w:r>
            <w:r w:rsidR="00924A38" w:rsidRPr="002A0B6C">
              <w:rPr>
                <w:sz w:val="24"/>
                <w:szCs w:val="24"/>
                <w:lang w:val="pt-BR"/>
              </w:rPr>
              <w:t xml:space="preserve"> dr hab. Zenon Lica</w:t>
            </w:r>
            <w:r w:rsidR="00F06F56">
              <w:rPr>
                <w:sz w:val="24"/>
                <w:szCs w:val="24"/>
                <w:lang w:val="pt-BR"/>
              </w:rPr>
              <w:t>, prof. uczelni</w:t>
            </w:r>
          </w:p>
        </w:tc>
      </w:tr>
      <w:tr w:rsidR="00FB2711" w:rsidRPr="002A0B6C">
        <w:tc>
          <w:tcPr>
            <w:tcW w:w="2802" w:type="dxa"/>
            <w:gridSpan w:val="7"/>
            <w:vAlign w:val="center"/>
          </w:tcPr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Cel przedmiotu / modułu</w:t>
            </w:r>
          </w:p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B2711" w:rsidRPr="002A0B6C" w:rsidRDefault="00924A38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Zapoznanie studentów z najważniejszymi ogólnymi zagadnieniami związanymi z wiedzą o języku polskim.</w:t>
            </w:r>
          </w:p>
        </w:tc>
      </w:tr>
      <w:tr w:rsidR="00FB2711" w:rsidRPr="002A0B6C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Wymagania wstępne</w:t>
            </w:r>
          </w:p>
          <w:p w:rsidR="00FB2711" w:rsidRPr="002A0B6C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FB2711" w:rsidRPr="002A0B6C" w:rsidRDefault="00FB2711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Brak</w:t>
            </w:r>
          </w:p>
        </w:tc>
      </w:tr>
      <w:tr w:rsidR="00080BC4" w:rsidRPr="002A0B6C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2A0B6C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2A0B6C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61D3E" w:rsidRPr="002A0B6C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61D3E" w:rsidRPr="00B61D3E" w:rsidRDefault="00B61D3E" w:rsidP="00E6595D">
            <w:pPr>
              <w:rPr>
                <w:rFonts w:ascii="Cambria" w:hAnsi="Cambria"/>
                <w:sz w:val="24"/>
                <w:szCs w:val="24"/>
              </w:rPr>
            </w:pPr>
            <w:r w:rsidRPr="00B61D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61D3E" w:rsidRPr="00B61D3E" w:rsidRDefault="00B61D3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61D3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B61D3E" w:rsidRPr="00B61D3E" w:rsidRDefault="00B61D3E" w:rsidP="00E6595D">
            <w:pPr>
              <w:jc w:val="center"/>
              <w:rPr>
                <w:sz w:val="22"/>
                <w:szCs w:val="22"/>
              </w:rPr>
            </w:pPr>
            <w:r w:rsidRPr="00B61D3E">
              <w:rPr>
                <w:sz w:val="22"/>
                <w:szCs w:val="22"/>
              </w:rPr>
              <w:t xml:space="preserve">Kod kierunkowego efektu </w:t>
            </w:r>
          </w:p>
          <w:p w:rsidR="00B61D3E" w:rsidRPr="00B61D3E" w:rsidRDefault="00B61D3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61D3E">
              <w:rPr>
                <w:sz w:val="22"/>
                <w:szCs w:val="22"/>
              </w:rPr>
              <w:t>uczenia się</w:t>
            </w:r>
          </w:p>
        </w:tc>
      </w:tr>
      <w:tr w:rsidR="00590A19" w:rsidRPr="002A0B6C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2A0B6C" w:rsidRDefault="00590A1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4F3399" w:rsidRPr="002A0B6C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F3399" w:rsidRPr="002A0B6C" w:rsidRDefault="00247990" w:rsidP="00924A38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Student odtwarza w sposób uporządkowany podstawową </w:t>
            </w:r>
            <w:r w:rsidR="00924A38" w:rsidRPr="002A0B6C">
              <w:rPr>
                <w:sz w:val="24"/>
                <w:szCs w:val="24"/>
              </w:rPr>
              <w:t>wiedzę o języku polskim.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K1P_W02</w:t>
            </w:r>
          </w:p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2A0B6C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590A19" w:rsidRPr="002A0B6C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2A0B6C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924A38" w:rsidRPr="002A0B6C">
        <w:trPr>
          <w:cantSplit/>
        </w:trPr>
        <w:tc>
          <w:tcPr>
            <w:tcW w:w="908" w:type="dxa"/>
            <w:gridSpan w:val="2"/>
            <w:vAlign w:val="center"/>
          </w:tcPr>
          <w:p w:rsidR="00924A38" w:rsidRPr="002A0B6C" w:rsidRDefault="00924A38" w:rsidP="00F2592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924A38" w:rsidRPr="002A0B6C" w:rsidRDefault="00924A38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Student wyszukuje, analizuje i selekcjonuje podstawowe informacje z zakresu wiedzy o języku polskim, wykorzystując dostępne źródła.</w:t>
            </w:r>
          </w:p>
        </w:tc>
        <w:tc>
          <w:tcPr>
            <w:tcW w:w="1400" w:type="dxa"/>
            <w:gridSpan w:val="2"/>
            <w:vAlign w:val="center"/>
          </w:tcPr>
          <w:p w:rsidR="00924A38" w:rsidRPr="002A0B6C" w:rsidRDefault="00924A38" w:rsidP="00F6594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K1P_U12</w:t>
            </w:r>
          </w:p>
          <w:p w:rsidR="00924A38" w:rsidRPr="002A0B6C" w:rsidRDefault="00924A38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924A38" w:rsidRPr="002A0B6C">
        <w:trPr>
          <w:cantSplit/>
        </w:trPr>
        <w:tc>
          <w:tcPr>
            <w:tcW w:w="908" w:type="dxa"/>
            <w:gridSpan w:val="2"/>
            <w:vAlign w:val="center"/>
          </w:tcPr>
          <w:p w:rsidR="00924A38" w:rsidRPr="002A0B6C" w:rsidRDefault="00924A38" w:rsidP="00F2592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924A38" w:rsidRPr="002A0B6C" w:rsidRDefault="00924A38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Student samodzielnie zdobywa i selekcjonuje podstawową wiedzę o języku polskim, a także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:rsidR="00924A38" w:rsidRPr="002A0B6C" w:rsidRDefault="00924A38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K1P_U05</w:t>
            </w:r>
          </w:p>
        </w:tc>
      </w:tr>
      <w:tr w:rsidR="00590A19" w:rsidRPr="002A0B6C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2A0B6C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2A0B6C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2A0B6C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2A0B6C" w:rsidRDefault="00080BC4" w:rsidP="00F2592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</w:t>
            </w:r>
            <w:r w:rsidR="00F25920" w:rsidRPr="002A0B6C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80BC4" w:rsidRPr="002A0B6C" w:rsidRDefault="00032232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K</w:t>
            </w:r>
            <w:r w:rsidR="005D182E" w:rsidRPr="002A0B6C">
              <w:rPr>
                <w:sz w:val="24"/>
                <w:szCs w:val="24"/>
              </w:rPr>
              <w:t>1P</w:t>
            </w:r>
            <w:r w:rsidRPr="002A0B6C">
              <w:rPr>
                <w:sz w:val="24"/>
                <w:szCs w:val="24"/>
              </w:rPr>
              <w:t>_K0</w:t>
            </w:r>
            <w:r w:rsidR="005D182E" w:rsidRPr="002A0B6C">
              <w:rPr>
                <w:sz w:val="24"/>
                <w:szCs w:val="24"/>
              </w:rPr>
              <w:t>1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2A0B6C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2A0B6C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Pr="002A0B6C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2A0B6C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2A0B6C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Stan współczesnej polszczyzny.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Terytorialne odmiany polszczyzny.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Środowiskowe i zawodowe odmiany polszczyzny.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Style funkcjonalne we współczesnej polszczyźnie.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Współczesny język polski w odmianie ustnej i pisanej.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Frazeologizmy i przysłowia – typologia.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Struktura znaczeniowa wyrazu.</w:t>
            </w:r>
          </w:p>
          <w:p w:rsidR="00924A38" w:rsidRPr="002A0B6C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Relacje znaczeniowe między wyrazami.</w:t>
            </w:r>
          </w:p>
          <w:p w:rsidR="00924A38" w:rsidRDefault="00924A38" w:rsidP="00924A38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Zapożyczenia – typologia.</w:t>
            </w:r>
          </w:p>
          <w:p w:rsidR="00431265" w:rsidRPr="006B4E64" w:rsidRDefault="00924A38" w:rsidP="006B4E64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6B4E64">
              <w:rPr>
                <w:sz w:val="24"/>
                <w:szCs w:val="24"/>
              </w:rPr>
              <w:t xml:space="preserve">Pochodzenie języka polskiego. 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pStyle w:val="Nagwek1"/>
              <w:jc w:val="both"/>
            </w:pPr>
            <w:r w:rsidRPr="002A0B6C">
              <w:t>Laboratorium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2A0B6C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2A0B6C" w:rsidRDefault="00080BC4" w:rsidP="007D531E">
            <w:pPr>
              <w:pStyle w:val="Nagwek1"/>
              <w:jc w:val="both"/>
            </w:pPr>
            <w:r w:rsidRPr="002A0B6C">
              <w:t>Projekt</w:t>
            </w:r>
          </w:p>
        </w:tc>
      </w:tr>
      <w:tr w:rsidR="00080BC4" w:rsidRPr="002A0B6C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2A0B6C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DF5F17" w:rsidRPr="002A0B6C" w:rsidTr="00431265">
        <w:tc>
          <w:tcPr>
            <w:tcW w:w="1384" w:type="dxa"/>
            <w:gridSpan w:val="3"/>
            <w:tcBorders>
              <w:top w:val="single" w:sz="12" w:space="0" w:color="auto"/>
            </w:tcBorders>
            <w:vAlign w:val="center"/>
          </w:tcPr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gridSpan w:val="15"/>
            <w:tcBorders>
              <w:top w:val="single" w:sz="12" w:space="0" w:color="auto"/>
            </w:tcBorders>
          </w:tcPr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i/>
                <w:sz w:val="24"/>
                <w:szCs w:val="24"/>
              </w:rPr>
              <w:t xml:space="preserve">Encyklopedia językoznawstwa </w:t>
            </w:r>
            <w:r w:rsidRPr="002A0B6C">
              <w:rPr>
                <w:sz w:val="24"/>
                <w:szCs w:val="24"/>
              </w:rPr>
              <w:t xml:space="preserve">ogólnego, red. K. Polański, Wrocław 1993. </w:t>
            </w:r>
            <w:r w:rsidRPr="002A0B6C">
              <w:rPr>
                <w:i/>
                <w:sz w:val="24"/>
                <w:szCs w:val="24"/>
              </w:rPr>
              <w:t>Encyklopedia języka polskiego</w:t>
            </w:r>
            <w:r w:rsidRPr="002A0B6C">
              <w:rPr>
                <w:sz w:val="24"/>
                <w:szCs w:val="24"/>
              </w:rPr>
              <w:t>, red. S. Urbańczyk, Wrocław 1991.</w:t>
            </w:r>
          </w:p>
          <w:p w:rsidR="00DF5F17" w:rsidRPr="002A0B6C" w:rsidRDefault="00DF5F17">
            <w:pPr>
              <w:jc w:val="both"/>
              <w:rPr>
                <w:i/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R. Grzegorczykowa, </w:t>
            </w:r>
            <w:r w:rsidRPr="002A0B6C">
              <w:rPr>
                <w:i/>
                <w:sz w:val="24"/>
                <w:szCs w:val="24"/>
              </w:rPr>
              <w:t xml:space="preserve">Wstęp do językoznawstwa, </w:t>
            </w:r>
            <w:r w:rsidRPr="002A0B6C">
              <w:rPr>
                <w:sz w:val="24"/>
                <w:szCs w:val="24"/>
              </w:rPr>
              <w:t>Warszawa 2007.</w:t>
            </w:r>
            <w:r w:rsidRPr="002A0B6C">
              <w:rPr>
                <w:i/>
                <w:sz w:val="24"/>
                <w:szCs w:val="24"/>
              </w:rPr>
              <w:t xml:space="preserve"> 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E. Łuczyński, J. Maćkiewicz, </w:t>
            </w:r>
            <w:r w:rsidRPr="002A0B6C">
              <w:rPr>
                <w:i/>
                <w:iCs/>
                <w:sz w:val="24"/>
                <w:szCs w:val="24"/>
              </w:rPr>
              <w:t>Językoznawstwo ogólne</w:t>
            </w:r>
            <w:r w:rsidRPr="002A0B6C">
              <w:rPr>
                <w:sz w:val="24"/>
                <w:szCs w:val="24"/>
              </w:rPr>
              <w:t>, Gdańsk 1999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R. Przybylska, </w:t>
            </w:r>
            <w:r w:rsidRPr="002A0B6C">
              <w:rPr>
                <w:i/>
                <w:sz w:val="24"/>
                <w:szCs w:val="24"/>
              </w:rPr>
              <w:t xml:space="preserve">Wstęp do nauki o języku polskim, </w:t>
            </w:r>
            <w:r w:rsidRPr="002A0B6C">
              <w:rPr>
                <w:sz w:val="24"/>
                <w:szCs w:val="24"/>
              </w:rPr>
              <w:t>Kraków 2003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i/>
                <w:iCs/>
                <w:sz w:val="24"/>
                <w:szCs w:val="24"/>
              </w:rPr>
              <w:t>Współczesny język polski</w:t>
            </w:r>
            <w:r w:rsidRPr="002A0B6C">
              <w:rPr>
                <w:sz w:val="24"/>
                <w:szCs w:val="24"/>
              </w:rPr>
              <w:t>, pod red. J. Bartmińskiego, Wrocław 1993</w:t>
            </w:r>
          </w:p>
        </w:tc>
      </w:tr>
      <w:tr w:rsidR="00DF5F17" w:rsidRPr="002A0B6C" w:rsidTr="00431265">
        <w:tc>
          <w:tcPr>
            <w:tcW w:w="1384" w:type="dxa"/>
            <w:gridSpan w:val="3"/>
            <w:tcBorders>
              <w:bottom w:val="single" w:sz="12" w:space="0" w:color="auto"/>
            </w:tcBorders>
          </w:tcPr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</w:p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Literatura uzupełniająca</w:t>
            </w:r>
          </w:p>
          <w:p w:rsidR="00DF5F17" w:rsidRPr="002A0B6C" w:rsidRDefault="00DF5F17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15"/>
            <w:tcBorders>
              <w:bottom w:val="single" w:sz="12" w:space="0" w:color="auto"/>
            </w:tcBorders>
          </w:tcPr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H. Kurkowska, S. Skorupka, </w:t>
            </w:r>
            <w:r w:rsidRPr="002A0B6C">
              <w:rPr>
                <w:i/>
                <w:sz w:val="24"/>
                <w:szCs w:val="24"/>
              </w:rPr>
              <w:t>Stylistyka polska</w:t>
            </w:r>
            <w:r w:rsidRPr="002A0B6C">
              <w:rPr>
                <w:sz w:val="24"/>
                <w:szCs w:val="24"/>
              </w:rPr>
              <w:t xml:space="preserve">, Warszawa 2001 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M. R. Mayenowa</w:t>
            </w:r>
            <w:r w:rsidRPr="002A0B6C">
              <w:rPr>
                <w:i/>
                <w:iCs/>
                <w:sz w:val="24"/>
                <w:szCs w:val="24"/>
              </w:rPr>
              <w:t>, Język</w:t>
            </w:r>
            <w:r w:rsidRPr="002A0B6C">
              <w:rPr>
                <w:sz w:val="24"/>
                <w:szCs w:val="24"/>
              </w:rPr>
              <w:t xml:space="preserve">, w: </w:t>
            </w:r>
            <w:r w:rsidRPr="002A0B6C">
              <w:rPr>
                <w:i/>
                <w:iCs/>
                <w:sz w:val="24"/>
                <w:szCs w:val="24"/>
              </w:rPr>
              <w:t>Encyklopedia kultury polskiej XX wieku</w:t>
            </w:r>
            <w:r w:rsidRPr="002A0B6C">
              <w:rPr>
                <w:sz w:val="24"/>
                <w:szCs w:val="24"/>
              </w:rPr>
              <w:t xml:space="preserve">, Wrocław 1991. 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i/>
                <w:sz w:val="24"/>
                <w:szCs w:val="24"/>
              </w:rPr>
              <w:t xml:space="preserve">Metodologie </w:t>
            </w:r>
            <w:r w:rsidRPr="002A0B6C">
              <w:rPr>
                <w:sz w:val="24"/>
                <w:szCs w:val="24"/>
              </w:rPr>
              <w:t xml:space="preserve">językoznawstwa. Podstawy </w:t>
            </w:r>
            <w:r w:rsidRPr="002A0B6C">
              <w:rPr>
                <w:i/>
                <w:sz w:val="24"/>
                <w:szCs w:val="24"/>
              </w:rPr>
              <w:t xml:space="preserve">teoretyczne, </w:t>
            </w:r>
            <w:r w:rsidRPr="002A0B6C">
              <w:rPr>
                <w:sz w:val="24"/>
                <w:szCs w:val="24"/>
              </w:rPr>
              <w:t xml:space="preserve">red. P. </w:t>
            </w:r>
            <w:proofErr w:type="spellStart"/>
            <w:r w:rsidRPr="002A0B6C">
              <w:rPr>
                <w:sz w:val="24"/>
                <w:szCs w:val="24"/>
              </w:rPr>
              <w:t>Stalmaszczyk</w:t>
            </w:r>
            <w:proofErr w:type="spellEnd"/>
            <w:r w:rsidRPr="002A0B6C">
              <w:rPr>
                <w:sz w:val="24"/>
                <w:szCs w:val="24"/>
              </w:rPr>
              <w:t>, Łódź 2006.</w:t>
            </w:r>
          </w:p>
          <w:p w:rsidR="00DF5F17" w:rsidRPr="002A0B6C" w:rsidRDefault="00DF5F17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A. Wierzbicka, </w:t>
            </w:r>
            <w:r w:rsidRPr="002A0B6C">
              <w:rPr>
                <w:i/>
                <w:sz w:val="24"/>
                <w:szCs w:val="24"/>
              </w:rPr>
              <w:t>O języku dla wszystkich</w:t>
            </w:r>
            <w:r w:rsidRPr="002A0B6C">
              <w:rPr>
                <w:sz w:val="24"/>
                <w:szCs w:val="24"/>
              </w:rPr>
              <w:t>, Warszawa 1965</w:t>
            </w:r>
          </w:p>
          <w:p w:rsidR="00DF5F17" w:rsidRPr="002A0B6C" w:rsidRDefault="00DF5F17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A. Wilkoń, </w:t>
            </w:r>
            <w:r w:rsidRPr="002A0B6C">
              <w:rPr>
                <w:i/>
                <w:iCs/>
                <w:sz w:val="24"/>
                <w:szCs w:val="24"/>
              </w:rPr>
              <w:t>Typologia odmian współczesnej polszczyzny</w:t>
            </w:r>
            <w:r w:rsidRPr="002A0B6C">
              <w:rPr>
                <w:sz w:val="24"/>
                <w:szCs w:val="24"/>
              </w:rPr>
              <w:t>, Katowice 1987.</w:t>
            </w:r>
          </w:p>
        </w:tc>
      </w:tr>
      <w:tr w:rsidR="00080BC4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2A0B6C" w:rsidRDefault="00DF5F17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Podające (wykład), problemowe (dyskusja).</w:t>
            </w:r>
          </w:p>
        </w:tc>
      </w:tr>
      <w:tr w:rsidR="00080BC4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2A0B6C" w:rsidRDefault="00080BC4" w:rsidP="000B44C0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Metody weryfikacji efektów </w:t>
            </w:r>
            <w:r w:rsidR="005D182E" w:rsidRPr="002A0B6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2A0B6C" w:rsidRDefault="006B4E64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B61D3E" w:rsidRPr="00B61D3E">
              <w:rPr>
                <w:sz w:val="22"/>
                <w:szCs w:val="22"/>
              </w:rPr>
              <w:t>grupy efektów</w:t>
            </w:r>
          </w:p>
        </w:tc>
      </w:tr>
      <w:tr w:rsidR="00FB2711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2A0B6C" w:rsidRDefault="00FB2711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:rsidR="00FB2711" w:rsidRPr="002A0B6C" w:rsidRDefault="00FB2711" w:rsidP="00FB2711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2A0B6C" w:rsidRDefault="00FB2711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Udział w dyskusji, wykonywanie zadanych ćwiczeń. </w:t>
            </w:r>
          </w:p>
          <w:p w:rsidR="00FB2711" w:rsidRPr="002A0B6C" w:rsidRDefault="00FB271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FB2711" w:rsidRPr="002A0B6C" w:rsidRDefault="00FB2711" w:rsidP="00FB2711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02   04 </w:t>
            </w:r>
          </w:p>
        </w:tc>
      </w:tr>
      <w:tr w:rsidR="006D0E81" w:rsidRPr="002A0B6C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6D0E81" w:rsidRPr="002A0B6C" w:rsidRDefault="00DF5F17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Przygotowanie wprowadzenia do dyskusji na wybrany temat z zakresu materiału omawianego na zajęciach.</w:t>
            </w:r>
          </w:p>
        </w:tc>
        <w:tc>
          <w:tcPr>
            <w:tcW w:w="1800" w:type="dxa"/>
            <w:gridSpan w:val="3"/>
          </w:tcPr>
          <w:p w:rsidR="006D0E81" w:rsidRPr="002A0B6C" w:rsidRDefault="006D0E81" w:rsidP="00FB2711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03</w:t>
            </w:r>
          </w:p>
        </w:tc>
      </w:tr>
      <w:tr w:rsidR="00080BC4" w:rsidRPr="002A0B6C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Forma i warunki zaliczenia</w:t>
            </w: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2A0B6C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D0E81" w:rsidRPr="002A0B6C" w:rsidRDefault="00DE5753" w:rsidP="00DE5753">
            <w:pPr>
              <w:rPr>
                <w:sz w:val="24"/>
                <w:szCs w:val="24"/>
              </w:rPr>
            </w:pPr>
            <w:r w:rsidRPr="002A0B6C">
              <w:rPr>
                <w:b/>
                <w:bCs/>
                <w:sz w:val="24"/>
                <w:szCs w:val="24"/>
              </w:rPr>
              <w:t>Z</w:t>
            </w:r>
            <w:r w:rsidR="006B4E64">
              <w:rPr>
                <w:b/>
                <w:bCs/>
                <w:sz w:val="24"/>
                <w:szCs w:val="24"/>
              </w:rPr>
              <w:t>aliczenie</w:t>
            </w:r>
          </w:p>
          <w:p w:rsidR="00F12920" w:rsidRPr="002A0B6C" w:rsidRDefault="00F12920" w:rsidP="00F12920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50 % - testy z wiadomości</w:t>
            </w:r>
          </w:p>
          <w:p w:rsidR="00F12920" w:rsidRPr="002A0B6C" w:rsidRDefault="00F12920" w:rsidP="00F12920">
            <w:pPr>
              <w:rPr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 xml:space="preserve">30 % - referat będący wprowadzeniem do dyskusji </w:t>
            </w:r>
          </w:p>
          <w:p w:rsidR="006A626F" w:rsidRPr="002A0B6C" w:rsidRDefault="00F12920" w:rsidP="00F12920">
            <w:pPr>
              <w:rPr>
                <w:b/>
                <w:bCs/>
                <w:sz w:val="24"/>
                <w:szCs w:val="24"/>
              </w:rPr>
            </w:pPr>
            <w:r w:rsidRPr="002A0B6C">
              <w:rPr>
                <w:sz w:val="24"/>
                <w:szCs w:val="24"/>
              </w:rPr>
              <w:t>20 % - udział w dyskusji</w:t>
            </w:r>
          </w:p>
        </w:tc>
      </w:tr>
    </w:tbl>
    <w:p w:rsidR="00B61D3E" w:rsidRDefault="00B61D3E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B61D3E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61D3E" w:rsidRPr="004E4867" w:rsidRDefault="00B61D3E" w:rsidP="00E6595D">
            <w:pPr>
              <w:jc w:val="center"/>
              <w:rPr>
                <w:b/>
              </w:rPr>
            </w:pPr>
          </w:p>
          <w:p w:rsidR="00B61D3E" w:rsidRPr="004E4867" w:rsidRDefault="00B61D3E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B61D3E" w:rsidRPr="004E4867" w:rsidRDefault="00B61D3E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B61D3E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61D3E" w:rsidRPr="004E4867" w:rsidRDefault="00B61D3E" w:rsidP="00E6595D">
            <w:pPr>
              <w:jc w:val="center"/>
              <w:rPr>
                <w:sz w:val="24"/>
                <w:szCs w:val="24"/>
              </w:rPr>
            </w:pPr>
          </w:p>
          <w:p w:rsidR="00B61D3E" w:rsidRPr="004E4867" w:rsidRDefault="00B61D3E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61D3E" w:rsidRPr="004E4867" w:rsidRDefault="00B61D3E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  <w:vMerge/>
          </w:tcPr>
          <w:p w:rsidR="00B61D3E" w:rsidRPr="004E4867" w:rsidRDefault="00B61D3E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61D3E" w:rsidRPr="004E4867" w:rsidRDefault="00B61D3E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61D3E" w:rsidRPr="004E4867" w:rsidRDefault="00B61D3E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61D3E" w:rsidRPr="002A0B6C" w:rsidRDefault="006B4E64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61D3E" w:rsidRPr="002A0B6C" w:rsidRDefault="006B4E64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61D3E" w:rsidRPr="002A0B6C" w:rsidRDefault="006B4E64" w:rsidP="006B4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61D3E" w:rsidRPr="002A0B6C" w:rsidRDefault="006B4E64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61D3E" w:rsidRPr="006B4E64" w:rsidRDefault="00CF4AD9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61D3E" w:rsidRPr="006B4E64" w:rsidRDefault="00CF4AD9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20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61D3E" w:rsidRPr="006B4E64" w:rsidRDefault="006B4E64" w:rsidP="006B4E6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61D3E" w:rsidRPr="006B4E64" w:rsidRDefault="00B61D3E" w:rsidP="00CF4AD9">
            <w:pPr>
              <w:rPr>
                <w:bCs/>
                <w:sz w:val="24"/>
                <w:szCs w:val="24"/>
              </w:rPr>
            </w:pP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</w:tcPr>
          <w:p w:rsidR="00B61D3E" w:rsidRPr="004E4867" w:rsidRDefault="00B61D3E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61D3E" w:rsidRPr="006B4E64" w:rsidRDefault="00B61D3E" w:rsidP="00E6595D">
            <w:pPr>
              <w:jc w:val="center"/>
              <w:rPr>
                <w:bCs/>
                <w:sz w:val="24"/>
                <w:szCs w:val="24"/>
              </w:rPr>
            </w:pPr>
            <w:r w:rsidRPr="006B4E64">
              <w:rPr>
                <w:bCs/>
                <w:sz w:val="24"/>
                <w:szCs w:val="24"/>
              </w:rPr>
              <w:t>5</w:t>
            </w:r>
            <w:r w:rsidR="006B4E6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61D3E" w:rsidRPr="006B4E64" w:rsidRDefault="006B4E64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B61D3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C637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61D3E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2A0B6C" w:rsidRDefault="00B61D3E" w:rsidP="006B4E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6B4E64">
              <w:rPr>
                <w:b/>
                <w:bCs/>
                <w:sz w:val="24"/>
                <w:szCs w:val="24"/>
              </w:rPr>
              <w:t xml:space="preserve"> </w:t>
            </w:r>
            <w:r w:rsidRPr="002A0B6C">
              <w:rPr>
                <w:b/>
                <w:bCs/>
                <w:sz w:val="24"/>
                <w:szCs w:val="24"/>
              </w:rPr>
              <w:t xml:space="preserve"> (JĘZYKOZNAWSTWO)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2A0B6C" w:rsidRDefault="00B61D3E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61D3E" w:rsidRPr="002A0B6C" w:rsidRDefault="006B4E64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B61D3E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61D3E" w:rsidRPr="004E4867" w:rsidRDefault="00B61D3E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61D3E" w:rsidRPr="002A0B6C" w:rsidRDefault="00B61D3E" w:rsidP="00E6595D">
            <w:pPr>
              <w:rPr>
                <w:b/>
                <w:bCs/>
                <w:sz w:val="24"/>
                <w:szCs w:val="24"/>
              </w:rPr>
            </w:pPr>
          </w:p>
          <w:p w:rsidR="00B61D3E" w:rsidRPr="002A0B6C" w:rsidRDefault="006B4E64" w:rsidP="006B4E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6A613F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:rsidR="00B61D3E" w:rsidRPr="002A0B6C" w:rsidRDefault="00B61D3E" w:rsidP="00431265">
      <w:pPr>
        <w:jc w:val="both"/>
        <w:rPr>
          <w:sz w:val="24"/>
          <w:szCs w:val="24"/>
        </w:rPr>
      </w:pPr>
    </w:p>
    <w:sectPr w:rsidR="00B61D3E" w:rsidRPr="002A0B6C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87D" w:rsidRDefault="0097387D">
      <w:r>
        <w:separator/>
      </w:r>
    </w:p>
  </w:endnote>
  <w:endnote w:type="continuationSeparator" w:id="0">
    <w:p w:rsidR="0097387D" w:rsidRDefault="0097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C4" w:rsidRDefault="005E6A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C4" w:rsidRDefault="005E6A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4E6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87D" w:rsidRDefault="0097387D">
      <w:r>
        <w:separator/>
      </w:r>
    </w:p>
  </w:footnote>
  <w:footnote w:type="continuationSeparator" w:id="0">
    <w:p w:rsidR="0097387D" w:rsidRDefault="00973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4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8"/>
  </w:num>
  <w:num w:numId="13">
    <w:abstractNumId w:val="16"/>
  </w:num>
  <w:num w:numId="14">
    <w:abstractNumId w:val="4"/>
  </w:num>
  <w:num w:numId="15">
    <w:abstractNumId w:val="21"/>
  </w:num>
  <w:num w:numId="16">
    <w:abstractNumId w:val="9"/>
  </w:num>
  <w:num w:numId="17">
    <w:abstractNumId w:val="24"/>
  </w:num>
  <w:num w:numId="18">
    <w:abstractNumId w:val="3"/>
  </w:num>
  <w:num w:numId="19">
    <w:abstractNumId w:val="2"/>
  </w:num>
  <w:num w:numId="20">
    <w:abstractNumId w:val="15"/>
  </w:num>
  <w:num w:numId="21">
    <w:abstractNumId w:val="12"/>
  </w:num>
  <w:num w:numId="22">
    <w:abstractNumId w:val="18"/>
  </w:num>
  <w:num w:numId="23">
    <w:abstractNumId w:val="5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21CBD"/>
    <w:rsid w:val="00032232"/>
    <w:rsid w:val="000513CF"/>
    <w:rsid w:val="000713C1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0CBF"/>
    <w:rsid w:val="00170AF5"/>
    <w:rsid w:val="001775ED"/>
    <w:rsid w:val="00185AAE"/>
    <w:rsid w:val="001905FF"/>
    <w:rsid w:val="00203B91"/>
    <w:rsid w:val="00247990"/>
    <w:rsid w:val="00262A29"/>
    <w:rsid w:val="00275D0D"/>
    <w:rsid w:val="00287A21"/>
    <w:rsid w:val="002A0B6C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0C43"/>
    <w:rsid w:val="00364305"/>
    <w:rsid w:val="00382294"/>
    <w:rsid w:val="003945F6"/>
    <w:rsid w:val="003C637D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E6A76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50BE7"/>
    <w:rsid w:val="00666B17"/>
    <w:rsid w:val="00684665"/>
    <w:rsid w:val="006A613F"/>
    <w:rsid w:val="006A626F"/>
    <w:rsid w:val="006B4E64"/>
    <w:rsid w:val="006C14E2"/>
    <w:rsid w:val="006C781A"/>
    <w:rsid w:val="006D0E81"/>
    <w:rsid w:val="00700A8D"/>
    <w:rsid w:val="00732010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24A38"/>
    <w:rsid w:val="0094628A"/>
    <w:rsid w:val="00946CBA"/>
    <w:rsid w:val="0097387D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133D6"/>
    <w:rsid w:val="00B2796B"/>
    <w:rsid w:val="00B36A2F"/>
    <w:rsid w:val="00B37A61"/>
    <w:rsid w:val="00B61D3E"/>
    <w:rsid w:val="00BA4F60"/>
    <w:rsid w:val="00BE2297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CF4AD9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DF5F17"/>
    <w:rsid w:val="00E10763"/>
    <w:rsid w:val="00E10DCE"/>
    <w:rsid w:val="00E157B3"/>
    <w:rsid w:val="00E369A9"/>
    <w:rsid w:val="00E418FB"/>
    <w:rsid w:val="00E5398C"/>
    <w:rsid w:val="00E600D1"/>
    <w:rsid w:val="00E62B4A"/>
    <w:rsid w:val="00E736CF"/>
    <w:rsid w:val="00E817ED"/>
    <w:rsid w:val="00E85678"/>
    <w:rsid w:val="00E915D4"/>
    <w:rsid w:val="00E97B29"/>
    <w:rsid w:val="00EB3959"/>
    <w:rsid w:val="00EC2836"/>
    <w:rsid w:val="00ED0714"/>
    <w:rsid w:val="00EE75D3"/>
    <w:rsid w:val="00EF3474"/>
    <w:rsid w:val="00F026CD"/>
    <w:rsid w:val="00F06F56"/>
    <w:rsid w:val="00F12920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13696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14</cp:revision>
  <cp:lastPrinted>2016-05-23T16:09:00Z</cp:lastPrinted>
  <dcterms:created xsi:type="dcterms:W3CDTF">2019-05-15T06:19:00Z</dcterms:created>
  <dcterms:modified xsi:type="dcterms:W3CDTF">2021-09-19T15:52:00Z</dcterms:modified>
</cp:coreProperties>
</file>